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C26FE" w14:textId="77777777" w:rsidR="00053A7D" w:rsidRPr="007515DC" w:rsidRDefault="00053A7D" w:rsidP="00053A7D">
      <w:pPr>
        <w:pStyle w:val="Heading1"/>
        <w:jc w:val="center"/>
        <w:rPr>
          <w:rFonts w:ascii="Helvetica" w:hAnsi="Helvetica"/>
          <w:bCs w:val="0"/>
          <w:sz w:val="24"/>
          <w:szCs w:val="24"/>
        </w:rPr>
      </w:pPr>
      <w:bookmarkStart w:id="0" w:name="_Hlk20727925"/>
      <w:r>
        <w:rPr>
          <w:rFonts w:ascii="Helvetica" w:hAnsi="Helvetica"/>
          <w:bCs w:val="0"/>
          <w:sz w:val="24"/>
          <w:szCs w:val="24"/>
        </w:rPr>
        <w:t>Patient Policies and Office Procedures</w:t>
      </w:r>
    </w:p>
    <w:p w14:paraId="0BC09B0B" w14:textId="7E125F06" w:rsidR="00053A7D" w:rsidRDefault="00053A7D" w:rsidP="00053A7D">
      <w:pPr>
        <w:pStyle w:val="Heading1"/>
        <w:spacing w:line="276" w:lineRule="auto"/>
        <w:jc w:val="both"/>
        <w:rPr>
          <w:rFonts w:ascii="Helvetica" w:hAnsi="Helvetica" w:cs="Arial"/>
          <w:sz w:val="22"/>
          <w:szCs w:val="22"/>
        </w:rPr>
      </w:pPr>
      <w:r w:rsidRPr="007066AA">
        <w:rPr>
          <w:rFonts w:ascii="Helvetica" w:hAnsi="Helvetica" w:cs="Arial"/>
          <w:b w:val="0"/>
          <w:bCs w:val="0"/>
          <w:sz w:val="22"/>
          <w:szCs w:val="22"/>
        </w:rPr>
        <w:t>OneSkin Dermatology is a service-centric medical, surgical, and cosmetic dermatology practice with a focus on skin health and wellness.</w:t>
      </w:r>
      <w:r w:rsidRPr="00EC79CC">
        <w:rPr>
          <w:rFonts w:ascii="Helvetica" w:hAnsi="Helvetica" w:cs="Arial"/>
          <w:sz w:val="22"/>
          <w:szCs w:val="22"/>
        </w:rPr>
        <w:t xml:space="preserve"> </w:t>
      </w:r>
      <w:r w:rsidRPr="007066AA">
        <w:rPr>
          <w:rFonts w:ascii="Helvetica" w:hAnsi="Helvetica" w:cs="Arial"/>
          <w:b w:val="0"/>
          <w:bCs w:val="0"/>
          <w:sz w:val="22"/>
          <w:szCs w:val="22"/>
        </w:rPr>
        <w:t>OneSkin Dermatology is</w:t>
      </w:r>
      <w:r>
        <w:rPr>
          <w:rFonts w:ascii="Helvetica" w:hAnsi="Helvetica" w:cs="Arial"/>
          <w:sz w:val="22"/>
          <w:szCs w:val="22"/>
        </w:rPr>
        <w:t xml:space="preserve"> </w:t>
      </w:r>
      <w:r w:rsidRPr="00EC79CC">
        <w:rPr>
          <w:rStyle w:val="Strong"/>
          <w:rFonts w:ascii="Helvetica" w:hAnsi="Helvetica" w:cs="Arial"/>
          <w:sz w:val="22"/>
          <w:szCs w:val="22"/>
          <w:u w:val="single"/>
        </w:rPr>
        <w:t>self-pay</w:t>
      </w:r>
      <w:r w:rsidRPr="00EC79CC">
        <w:rPr>
          <w:rFonts w:ascii="Helvetica" w:hAnsi="Helvetica" w:cs="Arial"/>
          <w:sz w:val="22"/>
          <w:szCs w:val="22"/>
          <w:u w:val="single"/>
        </w:rPr>
        <w:t xml:space="preserve"> only and does not submit claims to any insurance carriers, including Medicare.</w:t>
      </w:r>
      <w:r w:rsidRPr="00EC79CC">
        <w:rPr>
          <w:rFonts w:ascii="Helvetica" w:hAnsi="Helvetica" w:cs="Arial"/>
          <w:sz w:val="22"/>
          <w:szCs w:val="22"/>
        </w:rPr>
        <w:t xml:space="preserve">  </w:t>
      </w:r>
      <w:r>
        <w:rPr>
          <w:rFonts w:ascii="Helvetica" w:hAnsi="Helvetica" w:cs="Arial"/>
          <w:sz w:val="22"/>
          <w:szCs w:val="22"/>
        </w:rPr>
        <w:t xml:space="preserve"> </w:t>
      </w:r>
    </w:p>
    <w:p w14:paraId="7708B462" w14:textId="77777777" w:rsidR="00053A7D" w:rsidRDefault="00053A7D" w:rsidP="00053A7D">
      <w:pPr>
        <w:pStyle w:val="Heading1"/>
        <w:spacing w:line="276" w:lineRule="auto"/>
        <w:jc w:val="both"/>
        <w:rPr>
          <w:rFonts w:ascii="Helvetica" w:hAnsi="Helvetica" w:cs="Arial"/>
          <w:sz w:val="22"/>
          <w:szCs w:val="22"/>
        </w:rPr>
      </w:pPr>
      <w:r>
        <w:rPr>
          <w:rFonts w:ascii="Helvetica" w:hAnsi="Helvetica" w:cs="Arial"/>
          <w:sz w:val="22"/>
          <w:szCs w:val="22"/>
        </w:rPr>
        <w:t>Utilizing Insurance Coverage</w:t>
      </w:r>
    </w:p>
    <w:p w14:paraId="23FD0711" w14:textId="5408201B" w:rsidR="00053A7D" w:rsidRPr="00935EB7" w:rsidRDefault="00053A7D" w:rsidP="00053A7D">
      <w:pPr>
        <w:pStyle w:val="ListParagraph"/>
        <w:numPr>
          <w:ilvl w:val="0"/>
          <w:numId w:val="8"/>
        </w:numPr>
      </w:pPr>
      <w:r>
        <w:rPr>
          <w:rFonts w:ascii="Helvetica" w:hAnsi="Helvetica"/>
          <w:sz w:val="22"/>
          <w:szCs w:val="22"/>
        </w:rPr>
        <w:t>OneSkin Dermatology makes no representation that your claim will be reimbursed partially or in its entirety</w:t>
      </w:r>
      <w:r w:rsidR="00952AF2">
        <w:rPr>
          <w:rFonts w:ascii="Helvetica" w:hAnsi="Helvetica"/>
          <w:sz w:val="22"/>
          <w:szCs w:val="22"/>
        </w:rPr>
        <w:t xml:space="preserve"> by your health insurance company</w:t>
      </w:r>
      <w:r>
        <w:rPr>
          <w:rFonts w:ascii="Helvetica" w:hAnsi="Helvetica"/>
          <w:sz w:val="22"/>
          <w:szCs w:val="22"/>
        </w:rPr>
        <w:t>.</w:t>
      </w:r>
    </w:p>
    <w:p w14:paraId="3D04ED92" w14:textId="4C58ED95" w:rsidR="00053A7D" w:rsidRPr="005B0EA0" w:rsidRDefault="00053A7D" w:rsidP="00053A7D">
      <w:pPr>
        <w:pStyle w:val="ListParagraph"/>
        <w:numPr>
          <w:ilvl w:val="0"/>
          <w:numId w:val="8"/>
        </w:numPr>
        <w:rPr>
          <w:sz w:val="22"/>
          <w:szCs w:val="22"/>
        </w:rPr>
      </w:pPr>
      <w:r w:rsidRPr="005B0EA0">
        <w:rPr>
          <w:rFonts w:ascii="Helvetica" w:hAnsi="Helvetica"/>
          <w:sz w:val="22"/>
          <w:szCs w:val="22"/>
        </w:rPr>
        <w:t>Upon request</w:t>
      </w:r>
      <w:r w:rsidR="00A631B8" w:rsidRPr="005B0EA0">
        <w:rPr>
          <w:rFonts w:ascii="Helvetica" w:hAnsi="Helvetica"/>
          <w:sz w:val="22"/>
          <w:szCs w:val="22"/>
        </w:rPr>
        <w:t xml:space="preserve"> on the date of service</w:t>
      </w:r>
      <w:r w:rsidR="009B3EDD" w:rsidRPr="005B0EA0">
        <w:rPr>
          <w:rFonts w:ascii="Helvetica" w:hAnsi="Helvetica"/>
          <w:sz w:val="22"/>
          <w:szCs w:val="22"/>
        </w:rPr>
        <w:t>,</w:t>
      </w:r>
      <w:r w:rsidRPr="005B0EA0">
        <w:rPr>
          <w:rFonts w:ascii="Helvetica" w:hAnsi="Helvetica"/>
          <w:sz w:val="22"/>
          <w:szCs w:val="22"/>
        </w:rPr>
        <w:t xml:space="preserve"> privately insured patients will be provided with a </w:t>
      </w:r>
      <w:r w:rsidR="00D57805" w:rsidRPr="005B0EA0">
        <w:rPr>
          <w:rFonts w:ascii="Helvetica" w:hAnsi="Helvetica"/>
          <w:sz w:val="22"/>
          <w:szCs w:val="22"/>
        </w:rPr>
        <w:t xml:space="preserve">courtesy coded </w:t>
      </w:r>
      <w:r w:rsidR="00235622" w:rsidRPr="005B0EA0">
        <w:rPr>
          <w:rFonts w:ascii="Helvetica" w:hAnsi="Helvetica"/>
          <w:sz w:val="22"/>
          <w:szCs w:val="22"/>
        </w:rPr>
        <w:t>receipt</w:t>
      </w:r>
      <w:r w:rsidRPr="005B0EA0">
        <w:rPr>
          <w:rFonts w:ascii="Helvetica" w:hAnsi="Helvetica"/>
          <w:sz w:val="22"/>
          <w:szCs w:val="22"/>
        </w:rPr>
        <w:t xml:space="preserve"> to file a claim with their insurance company. </w:t>
      </w:r>
    </w:p>
    <w:p w14:paraId="011ABE14" w14:textId="77777777" w:rsidR="00053A7D" w:rsidRPr="005B0EA0" w:rsidRDefault="00053A7D" w:rsidP="00053A7D">
      <w:pPr>
        <w:pStyle w:val="ListParagraph"/>
        <w:numPr>
          <w:ilvl w:val="0"/>
          <w:numId w:val="8"/>
        </w:numPr>
        <w:rPr>
          <w:rFonts w:ascii="Helvetica" w:hAnsi="Helvetica"/>
          <w:sz w:val="22"/>
          <w:szCs w:val="22"/>
        </w:rPr>
      </w:pPr>
      <w:r w:rsidRPr="005B0EA0">
        <w:rPr>
          <w:rFonts w:ascii="Helvetica" w:hAnsi="Helvetica"/>
          <w:sz w:val="22"/>
          <w:szCs w:val="22"/>
        </w:rPr>
        <w:t xml:space="preserve">All questions regarding your insurance coverage and reimbursement should be directed toward your insurance company or benefits manager.  </w:t>
      </w:r>
    </w:p>
    <w:p w14:paraId="79FAB60A" w14:textId="3B1F9444" w:rsidR="00053A7D" w:rsidRPr="005B0EA0" w:rsidRDefault="00053A7D" w:rsidP="00053A7D">
      <w:pPr>
        <w:pStyle w:val="ListParagraph"/>
        <w:numPr>
          <w:ilvl w:val="0"/>
          <w:numId w:val="8"/>
        </w:numPr>
        <w:rPr>
          <w:rFonts w:ascii="Helvetica" w:hAnsi="Helvetica"/>
          <w:sz w:val="22"/>
          <w:szCs w:val="22"/>
        </w:rPr>
      </w:pPr>
      <w:r w:rsidRPr="005B0EA0">
        <w:rPr>
          <w:rFonts w:ascii="Helvetica" w:hAnsi="Helvetica"/>
          <w:sz w:val="22"/>
          <w:szCs w:val="22"/>
          <w:u w:val="single"/>
        </w:rPr>
        <w:t>Importantly</w:t>
      </w:r>
      <w:r w:rsidRPr="005B0EA0">
        <w:rPr>
          <w:rFonts w:ascii="Helvetica" w:hAnsi="Helvetica"/>
          <w:sz w:val="22"/>
          <w:szCs w:val="22"/>
        </w:rPr>
        <w:t xml:space="preserve">, by law </w:t>
      </w:r>
      <w:r w:rsidRPr="005B0EA0">
        <w:rPr>
          <w:rFonts w:ascii="Helvetica" w:hAnsi="Helvetica"/>
          <w:b/>
          <w:bCs/>
          <w:sz w:val="22"/>
          <w:szCs w:val="22"/>
        </w:rPr>
        <w:t>Medicare</w:t>
      </w:r>
      <w:r w:rsidRPr="005B0EA0">
        <w:rPr>
          <w:rFonts w:ascii="Helvetica" w:hAnsi="Helvetica"/>
          <w:sz w:val="22"/>
          <w:szCs w:val="22"/>
        </w:rPr>
        <w:t xml:space="preserve"> and </w:t>
      </w:r>
      <w:r w:rsidRPr="005B0EA0">
        <w:rPr>
          <w:rFonts w:ascii="Helvetica" w:hAnsi="Helvetica"/>
          <w:b/>
          <w:bCs/>
          <w:sz w:val="22"/>
          <w:szCs w:val="22"/>
        </w:rPr>
        <w:t>Medicaid</w:t>
      </w:r>
      <w:r w:rsidRPr="005B0EA0">
        <w:rPr>
          <w:rFonts w:ascii="Helvetica" w:hAnsi="Helvetica"/>
          <w:sz w:val="22"/>
          <w:szCs w:val="22"/>
        </w:rPr>
        <w:t xml:space="preserve"> patients </w:t>
      </w:r>
      <w:r w:rsidRPr="005B0EA0">
        <w:rPr>
          <w:rFonts w:ascii="Helvetica" w:hAnsi="Helvetica"/>
          <w:b/>
          <w:bCs/>
          <w:i/>
          <w:iCs/>
          <w:sz w:val="22"/>
          <w:szCs w:val="22"/>
        </w:rPr>
        <w:t>cannot</w:t>
      </w:r>
      <w:r w:rsidRPr="005B0EA0">
        <w:rPr>
          <w:rFonts w:ascii="Helvetica" w:hAnsi="Helvetica"/>
          <w:b/>
          <w:bCs/>
          <w:sz w:val="22"/>
          <w:szCs w:val="22"/>
        </w:rPr>
        <w:t xml:space="preserve"> </w:t>
      </w:r>
      <w:r w:rsidRPr="005B0EA0">
        <w:rPr>
          <w:rFonts w:ascii="Helvetica" w:hAnsi="Helvetica"/>
          <w:sz w:val="22"/>
          <w:szCs w:val="22"/>
        </w:rPr>
        <w:t xml:space="preserve">submit for </w:t>
      </w:r>
      <w:r w:rsidR="0077043F" w:rsidRPr="005B0EA0">
        <w:rPr>
          <w:rFonts w:ascii="Helvetica" w:hAnsi="Helvetica"/>
          <w:sz w:val="22"/>
          <w:szCs w:val="22"/>
        </w:rPr>
        <w:t>reimbursement.</w:t>
      </w:r>
    </w:p>
    <w:p w14:paraId="2226A75B" w14:textId="77777777" w:rsidR="00053A7D" w:rsidRPr="005B0EA0" w:rsidRDefault="00053A7D" w:rsidP="00053A7D">
      <w:pPr>
        <w:pStyle w:val="ListParagraph"/>
        <w:numPr>
          <w:ilvl w:val="0"/>
          <w:numId w:val="8"/>
        </w:numPr>
        <w:rPr>
          <w:rFonts w:ascii="Helvetica" w:hAnsi="Helvetica"/>
          <w:sz w:val="22"/>
          <w:szCs w:val="22"/>
        </w:rPr>
      </w:pPr>
      <w:r w:rsidRPr="005B0EA0">
        <w:rPr>
          <w:rFonts w:ascii="Helvetica" w:hAnsi="Helvetica"/>
          <w:sz w:val="22"/>
          <w:szCs w:val="22"/>
        </w:rPr>
        <w:t xml:space="preserve">An administrative fee of </w:t>
      </w:r>
      <w:r w:rsidRPr="005B0EA0">
        <w:rPr>
          <w:rFonts w:ascii="Helvetica" w:hAnsi="Helvetica"/>
          <w:b/>
          <w:bCs/>
          <w:sz w:val="22"/>
          <w:szCs w:val="22"/>
        </w:rPr>
        <w:t>$25</w:t>
      </w:r>
      <w:r w:rsidRPr="005B0EA0">
        <w:rPr>
          <w:rFonts w:ascii="Helvetica" w:hAnsi="Helvetica"/>
          <w:sz w:val="22"/>
          <w:szCs w:val="22"/>
        </w:rPr>
        <w:t xml:space="preserve"> will be charged per visit for work related to submitting prior authorizations (if requested) on a patient’s behalf. </w:t>
      </w:r>
    </w:p>
    <w:p w14:paraId="3FEF0787" w14:textId="77777777" w:rsidR="00053A7D" w:rsidRPr="005B0EA0" w:rsidRDefault="00053A7D" w:rsidP="00053A7D">
      <w:pPr>
        <w:pStyle w:val="Heading1"/>
        <w:spacing w:line="276" w:lineRule="auto"/>
        <w:jc w:val="both"/>
        <w:rPr>
          <w:rFonts w:ascii="Helvetica" w:hAnsi="Helvetica" w:cs="Arial"/>
          <w:sz w:val="22"/>
          <w:szCs w:val="22"/>
        </w:rPr>
      </w:pPr>
      <w:r w:rsidRPr="005B0EA0">
        <w:rPr>
          <w:rFonts w:ascii="Helvetica" w:hAnsi="Helvetica" w:cs="Arial"/>
          <w:sz w:val="22"/>
          <w:szCs w:val="22"/>
        </w:rPr>
        <w:t>Appointment Scheduling</w:t>
      </w:r>
    </w:p>
    <w:p w14:paraId="5000AC18" w14:textId="77777777" w:rsidR="00053A7D" w:rsidRPr="005B0EA0" w:rsidRDefault="00053A7D" w:rsidP="00053A7D">
      <w:pPr>
        <w:pStyle w:val="ListParagraph"/>
        <w:numPr>
          <w:ilvl w:val="0"/>
          <w:numId w:val="5"/>
        </w:numPr>
        <w:rPr>
          <w:sz w:val="22"/>
          <w:szCs w:val="22"/>
        </w:rPr>
      </w:pPr>
      <w:r w:rsidRPr="005B0EA0">
        <w:rPr>
          <w:rFonts w:ascii="Helvetica" w:hAnsi="Helvetica"/>
          <w:sz w:val="22"/>
          <w:szCs w:val="22"/>
        </w:rPr>
        <w:t xml:space="preserve">All patients are required to have a credit card on file (CCOF) to reserve an appointment time. </w:t>
      </w:r>
    </w:p>
    <w:p w14:paraId="44D6FDB1" w14:textId="0CA3B39D" w:rsidR="00053A7D" w:rsidRPr="005B0EA0" w:rsidRDefault="00053A7D" w:rsidP="00053A7D">
      <w:pPr>
        <w:pStyle w:val="ListParagraph"/>
        <w:numPr>
          <w:ilvl w:val="0"/>
          <w:numId w:val="5"/>
        </w:numPr>
        <w:rPr>
          <w:sz w:val="22"/>
          <w:szCs w:val="22"/>
        </w:rPr>
      </w:pPr>
      <w:r w:rsidRPr="005B0EA0">
        <w:rPr>
          <w:rFonts w:ascii="Helvetica" w:hAnsi="Helvetica"/>
          <w:sz w:val="22"/>
          <w:szCs w:val="22"/>
        </w:rPr>
        <w:t xml:space="preserve">The CCOF will be the form of payment for late cancellations (&lt;24 hours) or missed appointment fees. You will be notified before any charge is made to the CCOF. </w:t>
      </w:r>
    </w:p>
    <w:p w14:paraId="06CF5B80" w14:textId="77777777" w:rsidR="00053A7D" w:rsidRPr="005B0EA0" w:rsidRDefault="00053A7D" w:rsidP="00053A7D"/>
    <w:p w14:paraId="5BF5FC10" w14:textId="77777777" w:rsidR="00053A7D" w:rsidRPr="005B0EA0" w:rsidRDefault="00053A7D" w:rsidP="00053A7D">
      <w:pPr>
        <w:spacing w:line="276" w:lineRule="auto"/>
        <w:rPr>
          <w:rFonts w:ascii="Helvetica" w:hAnsi="Helvetica" w:cs="Arial"/>
          <w:b/>
          <w:snapToGrid w:val="0"/>
          <w:sz w:val="22"/>
          <w:szCs w:val="22"/>
        </w:rPr>
      </w:pPr>
      <w:r w:rsidRPr="005B0EA0">
        <w:rPr>
          <w:rFonts w:ascii="Helvetica" w:hAnsi="Helvetica" w:cs="Arial"/>
          <w:b/>
          <w:snapToGrid w:val="0"/>
          <w:sz w:val="22"/>
          <w:szCs w:val="22"/>
        </w:rPr>
        <w:t>Appointment Cancellations and No Shows</w:t>
      </w:r>
    </w:p>
    <w:p w14:paraId="2FCD0B25" w14:textId="686ABC59" w:rsidR="00053A7D" w:rsidRPr="005B0EA0" w:rsidRDefault="00053A7D" w:rsidP="00053A7D">
      <w:pPr>
        <w:numPr>
          <w:ilvl w:val="0"/>
          <w:numId w:val="1"/>
        </w:numPr>
        <w:spacing w:line="276" w:lineRule="auto"/>
        <w:rPr>
          <w:rFonts w:ascii="Helvetica" w:hAnsi="Helvetica" w:cs="Arial"/>
          <w:sz w:val="22"/>
          <w:szCs w:val="22"/>
        </w:rPr>
      </w:pPr>
      <w:r w:rsidRPr="005B0EA0">
        <w:rPr>
          <w:rFonts w:ascii="Helvetica" w:hAnsi="Helvetica" w:cs="Arial"/>
          <w:sz w:val="22"/>
          <w:szCs w:val="22"/>
          <w:shd w:val="clear" w:color="auto" w:fill="FFFFFF"/>
        </w:rPr>
        <w:t>I understand late cancellation or missing an appointment prevents other patients from being seen; failure to give 24-hours’ notice of cancellation</w:t>
      </w:r>
      <w:r w:rsidR="00901F4C" w:rsidRPr="005B0EA0">
        <w:rPr>
          <w:rFonts w:ascii="Helvetica" w:hAnsi="Helvetica" w:cs="Arial"/>
          <w:sz w:val="22"/>
          <w:szCs w:val="22"/>
          <w:shd w:val="clear" w:color="auto" w:fill="FFFFFF"/>
        </w:rPr>
        <w:t xml:space="preserve"> or rescheduling</w:t>
      </w:r>
      <w:r w:rsidRPr="005B0EA0">
        <w:rPr>
          <w:rFonts w:ascii="Helvetica" w:hAnsi="Helvetica" w:cs="Arial"/>
          <w:sz w:val="22"/>
          <w:szCs w:val="22"/>
          <w:shd w:val="clear" w:color="auto" w:fill="FFFFFF"/>
        </w:rPr>
        <w:t xml:space="preserve"> for a medical appointment will result in a charge of $100. </w:t>
      </w:r>
    </w:p>
    <w:p w14:paraId="06D3E55B" w14:textId="7F2E5703" w:rsidR="00053A7D" w:rsidRPr="005B0EA0" w:rsidRDefault="00053A7D" w:rsidP="00053A7D">
      <w:pPr>
        <w:numPr>
          <w:ilvl w:val="0"/>
          <w:numId w:val="1"/>
        </w:numPr>
        <w:spacing w:line="276" w:lineRule="auto"/>
        <w:rPr>
          <w:rFonts w:ascii="Helvetica" w:hAnsi="Helvetica" w:cs="Arial"/>
          <w:sz w:val="22"/>
          <w:szCs w:val="22"/>
        </w:rPr>
      </w:pPr>
      <w:r w:rsidRPr="005B0EA0">
        <w:rPr>
          <w:rFonts w:ascii="Helvetica" w:hAnsi="Helvetica" w:cs="Arial"/>
          <w:sz w:val="22"/>
          <w:szCs w:val="22"/>
          <w:shd w:val="clear" w:color="auto" w:fill="FFFFFF"/>
        </w:rPr>
        <w:t xml:space="preserve">Monday appointments must be cancelled by Friday 1pm to avoid late cancellation fee. </w:t>
      </w:r>
    </w:p>
    <w:p w14:paraId="0A128AFC" w14:textId="68316A6C" w:rsidR="00053A7D" w:rsidRPr="005B0EA0" w:rsidRDefault="00053A7D" w:rsidP="00053A7D">
      <w:pPr>
        <w:numPr>
          <w:ilvl w:val="0"/>
          <w:numId w:val="1"/>
        </w:numPr>
        <w:spacing w:line="276" w:lineRule="auto"/>
        <w:rPr>
          <w:rFonts w:ascii="Helvetica" w:hAnsi="Helvetica" w:cs="Arial"/>
          <w:sz w:val="22"/>
          <w:szCs w:val="22"/>
        </w:rPr>
      </w:pPr>
      <w:r w:rsidRPr="005B0EA0">
        <w:rPr>
          <w:rFonts w:ascii="Helvetica" w:hAnsi="Helvetica" w:cs="Arial"/>
          <w:sz w:val="22"/>
          <w:szCs w:val="22"/>
          <w:shd w:val="clear" w:color="auto" w:fill="FFFFFF"/>
        </w:rPr>
        <w:t>Failure to provide 48-hours’ notice for a surgical or cosmetic procedure may result in loss of the deposit or treatment in my package.</w:t>
      </w:r>
    </w:p>
    <w:p w14:paraId="046A9E7F" w14:textId="77777777" w:rsidR="00053A7D" w:rsidRPr="005B0EA0" w:rsidRDefault="00053A7D" w:rsidP="00053A7D">
      <w:pPr>
        <w:spacing w:line="276" w:lineRule="auto"/>
        <w:rPr>
          <w:rFonts w:ascii="Helvetica" w:hAnsi="Helvetica" w:cs="Arial"/>
          <w:sz w:val="22"/>
          <w:szCs w:val="22"/>
          <w:shd w:val="clear" w:color="auto" w:fill="FFFFFF"/>
        </w:rPr>
      </w:pPr>
    </w:p>
    <w:p w14:paraId="094F236A" w14:textId="77777777" w:rsidR="00053A7D" w:rsidRPr="005B0EA0" w:rsidRDefault="00053A7D" w:rsidP="00053A7D">
      <w:pPr>
        <w:spacing w:line="276" w:lineRule="auto"/>
        <w:rPr>
          <w:rFonts w:ascii="Helvetica" w:hAnsi="Helvetica" w:cs="Arial"/>
          <w:b/>
          <w:sz w:val="22"/>
          <w:szCs w:val="22"/>
        </w:rPr>
      </w:pPr>
      <w:r w:rsidRPr="005B0EA0">
        <w:rPr>
          <w:rFonts w:ascii="Helvetica" w:hAnsi="Helvetica" w:cs="Arial"/>
          <w:b/>
          <w:sz w:val="22"/>
          <w:szCs w:val="22"/>
        </w:rPr>
        <w:t>Late Arrivals for Appointments</w:t>
      </w:r>
    </w:p>
    <w:p w14:paraId="3C0E529B" w14:textId="77777777" w:rsidR="00053A7D" w:rsidRPr="005B0EA0" w:rsidRDefault="00053A7D" w:rsidP="00053A7D">
      <w:pPr>
        <w:numPr>
          <w:ilvl w:val="0"/>
          <w:numId w:val="4"/>
        </w:numPr>
        <w:spacing w:line="276" w:lineRule="auto"/>
        <w:rPr>
          <w:rFonts w:ascii="Helvetica" w:hAnsi="Helvetica" w:cs="Arial"/>
          <w:sz w:val="22"/>
          <w:szCs w:val="22"/>
        </w:rPr>
      </w:pPr>
      <w:r w:rsidRPr="005B0EA0">
        <w:rPr>
          <w:rFonts w:ascii="Helvetica" w:hAnsi="Helvetica" w:cs="Arial"/>
          <w:sz w:val="22"/>
          <w:szCs w:val="22"/>
        </w:rPr>
        <w:t>I understand OneSkin Dermatology will do its best to accommodate me should I arrive late for an appointment and “arriving late” means I have forfeited my appointment time.</w:t>
      </w:r>
    </w:p>
    <w:p w14:paraId="0C83C786" w14:textId="77777777" w:rsidR="00053A7D" w:rsidRPr="005B0EA0" w:rsidRDefault="00053A7D" w:rsidP="00053A7D">
      <w:pPr>
        <w:numPr>
          <w:ilvl w:val="0"/>
          <w:numId w:val="4"/>
        </w:numPr>
        <w:spacing w:line="276" w:lineRule="auto"/>
        <w:rPr>
          <w:rFonts w:ascii="Helvetica" w:hAnsi="Helvetica" w:cs="Arial"/>
          <w:sz w:val="22"/>
          <w:szCs w:val="22"/>
        </w:rPr>
      </w:pPr>
      <w:r w:rsidRPr="005B0EA0">
        <w:rPr>
          <w:rFonts w:ascii="Helvetica" w:hAnsi="Helvetica" w:cs="Arial"/>
          <w:sz w:val="22"/>
          <w:szCs w:val="22"/>
        </w:rPr>
        <w:t xml:space="preserve">At OneSkin Dermatology we respect and value the time of </w:t>
      </w:r>
      <w:proofErr w:type="gramStart"/>
      <w:r w:rsidRPr="005B0EA0">
        <w:rPr>
          <w:rFonts w:ascii="Helvetica" w:hAnsi="Helvetica" w:cs="Arial"/>
          <w:b/>
          <w:bCs/>
          <w:sz w:val="22"/>
          <w:szCs w:val="22"/>
        </w:rPr>
        <w:t>ALL</w:t>
      </w:r>
      <w:r w:rsidRPr="005B0EA0">
        <w:rPr>
          <w:rFonts w:ascii="Helvetica" w:hAnsi="Helvetica" w:cs="Arial"/>
          <w:sz w:val="22"/>
          <w:szCs w:val="22"/>
        </w:rPr>
        <w:t xml:space="preserve"> of</w:t>
      </w:r>
      <w:proofErr w:type="gramEnd"/>
      <w:r w:rsidRPr="005B0EA0">
        <w:rPr>
          <w:rFonts w:ascii="Helvetica" w:hAnsi="Helvetica" w:cs="Arial"/>
          <w:sz w:val="22"/>
          <w:szCs w:val="22"/>
        </w:rPr>
        <w:t xml:space="preserve"> our patients and there may be times when these accommodations are not available. You may be asked to reschedule your visit if we are unable to accommodate your late arrival. </w:t>
      </w:r>
    </w:p>
    <w:p w14:paraId="368A1089" w14:textId="77777777" w:rsidR="00053A7D" w:rsidRPr="005B0EA0" w:rsidRDefault="00053A7D" w:rsidP="00053A7D">
      <w:pPr>
        <w:spacing w:line="276" w:lineRule="auto"/>
        <w:ind w:left="720"/>
        <w:rPr>
          <w:rFonts w:ascii="Helvetica" w:hAnsi="Helvetica" w:cs="Arial"/>
          <w:sz w:val="22"/>
          <w:szCs w:val="22"/>
        </w:rPr>
      </w:pPr>
    </w:p>
    <w:p w14:paraId="69A91BBA" w14:textId="77777777" w:rsidR="00053A7D" w:rsidRPr="005B0EA0" w:rsidRDefault="00053A7D" w:rsidP="00053A7D">
      <w:pPr>
        <w:spacing w:line="276" w:lineRule="auto"/>
        <w:jc w:val="both"/>
        <w:rPr>
          <w:rFonts w:ascii="Helvetica" w:hAnsi="Helvetica" w:cs="Arial"/>
          <w:snapToGrid w:val="0"/>
          <w:sz w:val="22"/>
          <w:szCs w:val="22"/>
        </w:rPr>
      </w:pPr>
      <w:r w:rsidRPr="005B0EA0">
        <w:rPr>
          <w:rFonts w:ascii="Helvetica" w:hAnsi="Helvetica" w:cs="Arial"/>
          <w:b/>
          <w:snapToGrid w:val="0"/>
          <w:sz w:val="22"/>
          <w:szCs w:val="22"/>
        </w:rPr>
        <w:t>Payment</w:t>
      </w:r>
    </w:p>
    <w:p w14:paraId="1799A51C" w14:textId="1CA020CF" w:rsidR="00053A7D" w:rsidRDefault="00053A7D" w:rsidP="00053A7D">
      <w:pPr>
        <w:numPr>
          <w:ilvl w:val="0"/>
          <w:numId w:val="2"/>
        </w:numPr>
        <w:spacing w:line="276" w:lineRule="auto"/>
        <w:jc w:val="both"/>
        <w:rPr>
          <w:rFonts w:ascii="Helvetica" w:hAnsi="Helvetica" w:cs="Arial"/>
          <w:snapToGrid w:val="0"/>
          <w:sz w:val="22"/>
          <w:szCs w:val="22"/>
        </w:rPr>
      </w:pPr>
      <w:r w:rsidRPr="005B0EA0">
        <w:rPr>
          <w:rFonts w:ascii="Helvetica" w:hAnsi="Helvetica" w:cs="Arial"/>
          <w:snapToGrid w:val="0"/>
          <w:sz w:val="22"/>
          <w:szCs w:val="22"/>
        </w:rPr>
        <w:t xml:space="preserve">I understand OneSkin Dermatology does not participate with any health insurance plans and </w:t>
      </w:r>
      <w:r w:rsidRPr="005B0EA0">
        <w:rPr>
          <w:rFonts w:ascii="Helvetica" w:hAnsi="Helvetica" w:cs="Arial"/>
          <w:b/>
          <w:bCs/>
          <w:snapToGrid w:val="0"/>
          <w:sz w:val="22"/>
          <w:szCs w:val="22"/>
        </w:rPr>
        <w:t>payments in full are</w:t>
      </w:r>
      <w:r w:rsidRPr="005B0EA0">
        <w:rPr>
          <w:rFonts w:ascii="Helvetica" w:hAnsi="Helvetica" w:cs="Arial"/>
          <w:snapToGrid w:val="0"/>
          <w:sz w:val="22"/>
          <w:szCs w:val="22"/>
        </w:rPr>
        <w:t xml:space="preserve"> </w:t>
      </w:r>
      <w:r w:rsidRPr="005B0EA0">
        <w:rPr>
          <w:rFonts w:ascii="Helvetica" w:hAnsi="Helvetica" w:cs="Arial"/>
          <w:b/>
          <w:bCs/>
          <w:snapToGrid w:val="0"/>
          <w:sz w:val="22"/>
          <w:szCs w:val="22"/>
        </w:rPr>
        <w:t>required</w:t>
      </w:r>
      <w:r w:rsidRPr="005B0EA0">
        <w:rPr>
          <w:rFonts w:ascii="Helvetica" w:hAnsi="Helvetica" w:cs="Arial"/>
          <w:snapToGrid w:val="0"/>
          <w:sz w:val="22"/>
          <w:szCs w:val="22"/>
        </w:rPr>
        <w:t xml:space="preserve"> </w:t>
      </w:r>
      <w:r w:rsidRPr="005B0EA0">
        <w:rPr>
          <w:rFonts w:ascii="Helvetica" w:hAnsi="Helvetica" w:cs="Arial"/>
          <w:b/>
          <w:bCs/>
          <w:snapToGrid w:val="0"/>
          <w:sz w:val="22"/>
          <w:szCs w:val="22"/>
        </w:rPr>
        <w:t>at the time of service</w:t>
      </w:r>
      <w:r w:rsidRPr="005B0EA0">
        <w:rPr>
          <w:rFonts w:ascii="Helvetica" w:hAnsi="Helvetica" w:cs="Arial"/>
          <w:snapToGrid w:val="0"/>
          <w:sz w:val="22"/>
          <w:szCs w:val="22"/>
        </w:rPr>
        <w:t xml:space="preserve"> by cash, credit card, or personal </w:t>
      </w:r>
      <w:r w:rsidRPr="005B0EA0">
        <w:rPr>
          <w:rFonts w:ascii="Helvetica" w:hAnsi="Helvetica" w:cs="Arial"/>
          <w:snapToGrid w:val="0"/>
          <w:sz w:val="22"/>
          <w:szCs w:val="22"/>
        </w:rPr>
        <w:lastRenderedPageBreak/>
        <w:t>check. Flexible spending account (FSA) or health spending account (H</w:t>
      </w:r>
      <w:r w:rsidR="00574CD0" w:rsidRPr="005B0EA0">
        <w:rPr>
          <w:rFonts w:ascii="Helvetica" w:hAnsi="Helvetica" w:cs="Arial"/>
          <w:snapToGrid w:val="0"/>
          <w:sz w:val="22"/>
          <w:szCs w:val="22"/>
        </w:rPr>
        <w:t>SA</w:t>
      </w:r>
      <w:r w:rsidRPr="005B0EA0">
        <w:rPr>
          <w:rFonts w:ascii="Helvetica" w:hAnsi="Helvetica" w:cs="Arial"/>
          <w:snapToGrid w:val="0"/>
          <w:sz w:val="22"/>
          <w:szCs w:val="22"/>
        </w:rPr>
        <w:t>) may</w:t>
      </w:r>
      <w:r>
        <w:rPr>
          <w:rFonts w:ascii="Helvetica" w:hAnsi="Helvetica" w:cs="Arial"/>
          <w:snapToGrid w:val="0"/>
          <w:sz w:val="22"/>
          <w:szCs w:val="22"/>
        </w:rPr>
        <w:t xml:space="preserve"> be used for medical services only in accordance with account regulations</w:t>
      </w:r>
      <w:r w:rsidRPr="00EC79CC">
        <w:rPr>
          <w:rFonts w:ascii="Helvetica" w:hAnsi="Helvetica" w:cs="Arial"/>
          <w:snapToGrid w:val="0"/>
          <w:sz w:val="22"/>
          <w:szCs w:val="22"/>
        </w:rPr>
        <w:t>.</w:t>
      </w:r>
    </w:p>
    <w:p w14:paraId="7C5FE448" w14:textId="77777777" w:rsidR="00053A7D" w:rsidRDefault="00053A7D" w:rsidP="00053A7D">
      <w:pPr>
        <w:numPr>
          <w:ilvl w:val="0"/>
          <w:numId w:val="2"/>
        </w:numPr>
        <w:spacing w:line="276" w:lineRule="auto"/>
        <w:jc w:val="both"/>
        <w:rPr>
          <w:rFonts w:ascii="Helvetica" w:hAnsi="Helvetica" w:cs="Arial"/>
          <w:snapToGrid w:val="0"/>
          <w:sz w:val="22"/>
          <w:szCs w:val="22"/>
        </w:rPr>
      </w:pPr>
      <w:r w:rsidRPr="00EC79CC">
        <w:rPr>
          <w:rFonts w:ascii="Helvetica" w:hAnsi="Helvetica" w:cs="Arial"/>
          <w:snapToGrid w:val="0"/>
          <w:sz w:val="22"/>
          <w:szCs w:val="22"/>
        </w:rPr>
        <w:t>I am responsible for any bank fees associated with returned check fees plus a $5</w:t>
      </w:r>
      <w:r>
        <w:rPr>
          <w:rFonts w:ascii="Helvetica" w:hAnsi="Helvetica" w:cs="Arial"/>
          <w:snapToGrid w:val="0"/>
          <w:sz w:val="22"/>
          <w:szCs w:val="22"/>
        </w:rPr>
        <w:t>0</w:t>
      </w:r>
      <w:r w:rsidRPr="00EC79CC">
        <w:rPr>
          <w:rFonts w:ascii="Helvetica" w:hAnsi="Helvetica" w:cs="Arial"/>
          <w:snapToGrid w:val="0"/>
          <w:sz w:val="22"/>
          <w:szCs w:val="22"/>
        </w:rPr>
        <w:t>.00 administrative processing fee. Any returned check must be paid in full via credit card or cash within 5 days of notice or legal efforts to collect balance will be instituted.</w:t>
      </w:r>
    </w:p>
    <w:p w14:paraId="05C59871" w14:textId="77777777" w:rsidR="00053A7D" w:rsidRPr="003825B2" w:rsidRDefault="00053A7D" w:rsidP="00053A7D">
      <w:pPr>
        <w:spacing w:line="276" w:lineRule="auto"/>
        <w:ind w:left="720"/>
        <w:jc w:val="both"/>
        <w:rPr>
          <w:rFonts w:ascii="Helvetica" w:hAnsi="Helvetica" w:cs="Arial"/>
          <w:snapToGrid w:val="0"/>
          <w:sz w:val="22"/>
          <w:szCs w:val="22"/>
        </w:rPr>
      </w:pPr>
    </w:p>
    <w:p w14:paraId="0875EB50" w14:textId="77777777" w:rsidR="00053A7D" w:rsidRPr="00EC79CC" w:rsidRDefault="00053A7D" w:rsidP="00053A7D">
      <w:pPr>
        <w:spacing w:line="276" w:lineRule="auto"/>
        <w:jc w:val="both"/>
        <w:rPr>
          <w:rFonts w:ascii="Helvetica" w:hAnsi="Helvetica" w:cs="Arial"/>
          <w:b/>
          <w:snapToGrid w:val="0"/>
          <w:sz w:val="22"/>
          <w:szCs w:val="22"/>
        </w:rPr>
      </w:pPr>
      <w:r w:rsidRPr="00EC79CC">
        <w:rPr>
          <w:rFonts w:ascii="Helvetica" w:hAnsi="Helvetica" w:cs="Arial"/>
          <w:b/>
          <w:snapToGrid w:val="0"/>
          <w:sz w:val="22"/>
          <w:szCs w:val="22"/>
        </w:rPr>
        <w:t>Cosmetic Deposits</w:t>
      </w:r>
    </w:p>
    <w:p w14:paraId="2ED121BF" w14:textId="6B468AD0" w:rsidR="00053A7D" w:rsidRDefault="00053A7D" w:rsidP="00053A7D">
      <w:pPr>
        <w:pStyle w:val="ListParagraph"/>
        <w:numPr>
          <w:ilvl w:val="0"/>
          <w:numId w:val="6"/>
        </w:numPr>
        <w:spacing w:line="276" w:lineRule="auto"/>
        <w:jc w:val="both"/>
        <w:rPr>
          <w:rFonts w:ascii="Helvetica" w:hAnsi="Helvetica" w:cs="Arial"/>
          <w:snapToGrid w:val="0"/>
          <w:sz w:val="22"/>
          <w:szCs w:val="22"/>
        </w:rPr>
      </w:pPr>
      <w:r>
        <w:rPr>
          <w:rFonts w:ascii="Helvetica" w:hAnsi="Helvetica" w:cs="Arial"/>
          <w:snapToGrid w:val="0"/>
          <w:sz w:val="22"/>
          <w:szCs w:val="22"/>
        </w:rPr>
        <w:t>We look forward to making your cosmetic procedure a relaxing, comfortable experience. As such we reserve a significant amount of time for our procedure visits. A</w:t>
      </w:r>
      <w:r w:rsidRPr="00446716">
        <w:rPr>
          <w:rFonts w:ascii="Helvetica" w:hAnsi="Helvetica" w:cs="Arial"/>
          <w:snapToGrid w:val="0"/>
          <w:sz w:val="22"/>
          <w:szCs w:val="22"/>
        </w:rPr>
        <w:t xml:space="preserve"> deposit of $200 </w:t>
      </w:r>
      <w:r>
        <w:rPr>
          <w:rFonts w:ascii="Helvetica" w:hAnsi="Helvetica" w:cs="Arial"/>
          <w:snapToGrid w:val="0"/>
          <w:sz w:val="22"/>
          <w:szCs w:val="22"/>
        </w:rPr>
        <w:t xml:space="preserve">may be </w:t>
      </w:r>
      <w:r w:rsidRPr="00446716">
        <w:rPr>
          <w:rFonts w:ascii="Helvetica" w:hAnsi="Helvetica" w:cs="Arial"/>
          <w:snapToGrid w:val="0"/>
          <w:sz w:val="22"/>
          <w:szCs w:val="22"/>
        </w:rPr>
        <w:t xml:space="preserve">required for </w:t>
      </w:r>
      <w:r>
        <w:rPr>
          <w:rFonts w:ascii="Helvetica" w:hAnsi="Helvetica" w:cs="Arial"/>
          <w:snapToGrid w:val="0"/>
          <w:sz w:val="22"/>
          <w:szCs w:val="22"/>
        </w:rPr>
        <w:t>cosmetic procedures with Dr. Day</w:t>
      </w:r>
      <w:r w:rsidRPr="00446716">
        <w:rPr>
          <w:rFonts w:ascii="Helvetica" w:hAnsi="Helvetica" w:cs="Arial"/>
          <w:snapToGrid w:val="0"/>
          <w:sz w:val="22"/>
          <w:szCs w:val="22"/>
        </w:rPr>
        <w:t xml:space="preserve">, payable at the time of scheduling.   </w:t>
      </w:r>
    </w:p>
    <w:p w14:paraId="673F25A8" w14:textId="77777777" w:rsidR="00053A7D" w:rsidRDefault="00053A7D" w:rsidP="00053A7D">
      <w:pPr>
        <w:pStyle w:val="ListParagraph"/>
        <w:numPr>
          <w:ilvl w:val="0"/>
          <w:numId w:val="6"/>
        </w:numPr>
        <w:spacing w:line="276" w:lineRule="auto"/>
        <w:jc w:val="both"/>
        <w:rPr>
          <w:rFonts w:ascii="Helvetica" w:hAnsi="Helvetica" w:cs="Arial"/>
          <w:snapToGrid w:val="0"/>
          <w:sz w:val="22"/>
          <w:szCs w:val="22"/>
        </w:rPr>
      </w:pPr>
      <w:r>
        <w:rPr>
          <w:rFonts w:ascii="Helvetica" w:hAnsi="Helvetica" w:cs="Arial"/>
          <w:snapToGrid w:val="0"/>
          <w:sz w:val="22"/>
          <w:szCs w:val="22"/>
        </w:rPr>
        <w:t>Deposits</w:t>
      </w:r>
      <w:r w:rsidRPr="00446716">
        <w:rPr>
          <w:rFonts w:ascii="Helvetica" w:hAnsi="Helvetica" w:cs="Arial"/>
          <w:snapToGrid w:val="0"/>
          <w:sz w:val="22"/>
          <w:szCs w:val="22"/>
        </w:rPr>
        <w:t xml:space="preserve"> will be applied to the total charges on the day of your treatment.  Cancellations/ reschedules with greater than 48-business-hours’ notice will be refunded or applied to the new appointment in full.  Changes made with less than 48-business hours’ notice may forfeit the deposit in total. </w:t>
      </w:r>
    </w:p>
    <w:p w14:paraId="7C947A90" w14:textId="77777777" w:rsidR="00053A7D" w:rsidRPr="00A7269B" w:rsidRDefault="00053A7D" w:rsidP="00053A7D">
      <w:pPr>
        <w:pStyle w:val="ListParagraph"/>
        <w:spacing w:line="276" w:lineRule="auto"/>
        <w:jc w:val="both"/>
        <w:rPr>
          <w:rFonts w:ascii="Helvetica" w:hAnsi="Helvetica" w:cs="Arial"/>
          <w:snapToGrid w:val="0"/>
          <w:sz w:val="22"/>
          <w:szCs w:val="22"/>
        </w:rPr>
      </w:pPr>
    </w:p>
    <w:p w14:paraId="672EF307" w14:textId="77777777" w:rsidR="00053A7D" w:rsidRPr="00EC79CC" w:rsidRDefault="00053A7D" w:rsidP="00053A7D">
      <w:pPr>
        <w:spacing w:line="276" w:lineRule="auto"/>
        <w:jc w:val="both"/>
        <w:rPr>
          <w:rFonts w:ascii="Helvetica" w:hAnsi="Helvetica" w:cs="Arial"/>
          <w:b/>
          <w:snapToGrid w:val="0"/>
          <w:sz w:val="22"/>
          <w:szCs w:val="22"/>
        </w:rPr>
      </w:pPr>
      <w:r w:rsidRPr="00EC79CC">
        <w:rPr>
          <w:rFonts w:ascii="Helvetica" w:hAnsi="Helvetica" w:cs="Arial"/>
          <w:b/>
          <w:snapToGrid w:val="0"/>
          <w:sz w:val="22"/>
          <w:szCs w:val="22"/>
        </w:rPr>
        <w:t>Minor Patients</w:t>
      </w:r>
    </w:p>
    <w:p w14:paraId="0F2E322E" w14:textId="77777777" w:rsidR="00053A7D" w:rsidRPr="00EC79CC" w:rsidRDefault="00053A7D" w:rsidP="00053A7D">
      <w:pPr>
        <w:numPr>
          <w:ilvl w:val="0"/>
          <w:numId w:val="3"/>
        </w:numPr>
        <w:spacing w:line="276" w:lineRule="auto"/>
        <w:jc w:val="both"/>
        <w:rPr>
          <w:rFonts w:ascii="Helvetica" w:hAnsi="Helvetica" w:cs="Arial"/>
          <w:b/>
          <w:snapToGrid w:val="0"/>
          <w:sz w:val="22"/>
          <w:szCs w:val="22"/>
          <w:u w:val="single"/>
        </w:rPr>
      </w:pPr>
      <w:r w:rsidRPr="00EC79CC">
        <w:rPr>
          <w:rFonts w:ascii="Helvetica" w:hAnsi="Helvetica" w:cs="Arial"/>
          <w:snapToGrid w:val="0"/>
          <w:sz w:val="22"/>
          <w:szCs w:val="22"/>
        </w:rPr>
        <w:t xml:space="preserve">I understand as significant information is needed at the initial visit and treatment plans are created, it is essential for a parent/ legal guardian to be present at the initial visit and </w:t>
      </w:r>
      <w:r>
        <w:rPr>
          <w:rFonts w:ascii="Helvetica" w:hAnsi="Helvetica" w:cs="Arial"/>
          <w:b/>
          <w:i/>
          <w:snapToGrid w:val="0"/>
          <w:sz w:val="22"/>
          <w:szCs w:val="22"/>
        </w:rPr>
        <w:t>ch</w:t>
      </w:r>
      <w:r w:rsidRPr="00EC79CC">
        <w:rPr>
          <w:rFonts w:ascii="Helvetica" w:hAnsi="Helvetica" w:cs="Arial"/>
          <w:b/>
          <w:i/>
          <w:snapToGrid w:val="0"/>
          <w:sz w:val="22"/>
          <w:szCs w:val="22"/>
        </w:rPr>
        <w:t>ildren without legal guardian at their initial visit will be rescheduled</w:t>
      </w:r>
      <w:r w:rsidRPr="00EC79CC">
        <w:rPr>
          <w:rFonts w:ascii="Helvetica" w:hAnsi="Helvetica" w:cs="Arial"/>
          <w:snapToGrid w:val="0"/>
          <w:sz w:val="22"/>
          <w:szCs w:val="22"/>
        </w:rPr>
        <w:t xml:space="preserve">. </w:t>
      </w:r>
      <w:r w:rsidRPr="00EC79CC">
        <w:rPr>
          <w:rFonts w:ascii="Helvetica" w:hAnsi="Helvetica" w:cs="Arial"/>
          <w:b/>
          <w:snapToGrid w:val="0"/>
          <w:sz w:val="22"/>
          <w:szCs w:val="22"/>
          <w:u w:val="single"/>
        </w:rPr>
        <w:t xml:space="preserve">Notes from legal guardians with permission to treat is not acceptable. </w:t>
      </w:r>
    </w:p>
    <w:p w14:paraId="7A47D1FE" w14:textId="77777777" w:rsidR="00053A7D" w:rsidRPr="00EC79CC" w:rsidRDefault="00053A7D" w:rsidP="00053A7D">
      <w:pPr>
        <w:numPr>
          <w:ilvl w:val="0"/>
          <w:numId w:val="3"/>
        </w:numPr>
        <w:spacing w:line="276" w:lineRule="auto"/>
        <w:jc w:val="both"/>
        <w:rPr>
          <w:rFonts w:ascii="Helvetica" w:hAnsi="Helvetica" w:cs="Arial"/>
          <w:snapToGrid w:val="0"/>
          <w:sz w:val="22"/>
          <w:szCs w:val="22"/>
        </w:rPr>
      </w:pPr>
      <w:r w:rsidRPr="00EC79CC">
        <w:rPr>
          <w:rFonts w:ascii="Helvetica" w:hAnsi="Helvetica" w:cs="Arial"/>
          <w:snapToGrid w:val="0"/>
          <w:sz w:val="22"/>
          <w:szCs w:val="22"/>
        </w:rPr>
        <w:t xml:space="preserve">I understand a </w:t>
      </w:r>
      <w:r w:rsidRPr="00EC79CC">
        <w:rPr>
          <w:rFonts w:ascii="Helvetica" w:hAnsi="Helvetica" w:cs="Arial"/>
          <w:b/>
          <w:i/>
          <w:snapToGrid w:val="0"/>
          <w:sz w:val="22"/>
          <w:szCs w:val="22"/>
        </w:rPr>
        <w:t>legal guardian</w:t>
      </w:r>
      <w:r w:rsidRPr="00EC79CC">
        <w:rPr>
          <w:rFonts w:ascii="Helvetica" w:hAnsi="Helvetica" w:cs="Arial"/>
          <w:snapToGrid w:val="0"/>
          <w:sz w:val="22"/>
          <w:szCs w:val="22"/>
        </w:rPr>
        <w:t xml:space="preserve"> MUST ACCOMPANY my child under the age of 18 to subsequent appointments </w:t>
      </w:r>
      <w:r w:rsidRPr="00EC79CC">
        <w:rPr>
          <w:rFonts w:ascii="Helvetica" w:hAnsi="Helvetica" w:cs="Arial"/>
          <w:snapToGrid w:val="0"/>
          <w:sz w:val="22"/>
          <w:szCs w:val="22"/>
          <w:u w:val="single"/>
        </w:rPr>
        <w:t>where an additional consent will be required</w:t>
      </w:r>
      <w:r w:rsidRPr="00EC79CC">
        <w:rPr>
          <w:rFonts w:ascii="Helvetica" w:hAnsi="Helvetica" w:cs="Arial"/>
          <w:snapToGrid w:val="0"/>
          <w:sz w:val="22"/>
          <w:szCs w:val="22"/>
        </w:rPr>
        <w:t>.</w:t>
      </w:r>
    </w:p>
    <w:p w14:paraId="305001D3" w14:textId="77777777" w:rsidR="00053A7D" w:rsidRPr="00EC79CC" w:rsidRDefault="00053A7D" w:rsidP="00053A7D">
      <w:pPr>
        <w:numPr>
          <w:ilvl w:val="0"/>
          <w:numId w:val="3"/>
        </w:numPr>
        <w:spacing w:line="276" w:lineRule="auto"/>
        <w:jc w:val="both"/>
        <w:rPr>
          <w:rFonts w:ascii="Helvetica" w:hAnsi="Helvetica" w:cs="Arial"/>
          <w:snapToGrid w:val="0"/>
          <w:sz w:val="22"/>
          <w:szCs w:val="22"/>
        </w:rPr>
      </w:pPr>
      <w:r w:rsidRPr="00EC79CC">
        <w:rPr>
          <w:rFonts w:ascii="Helvetica" w:hAnsi="Helvetica" w:cs="Arial"/>
          <w:snapToGrid w:val="0"/>
          <w:sz w:val="22"/>
          <w:szCs w:val="22"/>
        </w:rPr>
        <w:t xml:space="preserve">I acknowledge that </w:t>
      </w:r>
      <w:r>
        <w:rPr>
          <w:rFonts w:ascii="Helvetica" w:hAnsi="Helvetica" w:cs="Arial"/>
          <w:snapToGrid w:val="0"/>
          <w:sz w:val="22"/>
          <w:szCs w:val="22"/>
        </w:rPr>
        <w:t>g</w:t>
      </w:r>
      <w:r w:rsidRPr="00EC79CC">
        <w:rPr>
          <w:rFonts w:ascii="Helvetica" w:hAnsi="Helvetica" w:cs="Arial"/>
          <w:snapToGrid w:val="0"/>
          <w:sz w:val="22"/>
          <w:szCs w:val="22"/>
        </w:rPr>
        <w:t xml:space="preserve">randparents, older siblings, </w:t>
      </w:r>
      <w:proofErr w:type="gramStart"/>
      <w:r w:rsidRPr="00EC79CC">
        <w:rPr>
          <w:rFonts w:ascii="Helvetica" w:hAnsi="Helvetica" w:cs="Arial"/>
          <w:snapToGrid w:val="0"/>
          <w:sz w:val="22"/>
          <w:szCs w:val="22"/>
        </w:rPr>
        <w:t>step-parents</w:t>
      </w:r>
      <w:proofErr w:type="gramEnd"/>
      <w:r w:rsidRPr="00EC79CC">
        <w:rPr>
          <w:rFonts w:ascii="Helvetica" w:hAnsi="Helvetica" w:cs="Arial"/>
          <w:snapToGrid w:val="0"/>
          <w:sz w:val="22"/>
          <w:szCs w:val="22"/>
        </w:rPr>
        <w:t xml:space="preserve"> etc. are not considered legal guardians without a court document that must be presented at the time of service. </w:t>
      </w:r>
    </w:p>
    <w:p w14:paraId="0862BB92" w14:textId="77777777" w:rsidR="00053A7D" w:rsidRPr="00201C36" w:rsidRDefault="00053A7D" w:rsidP="00053A7D">
      <w:pPr>
        <w:numPr>
          <w:ilvl w:val="0"/>
          <w:numId w:val="3"/>
        </w:numPr>
        <w:spacing w:line="276" w:lineRule="auto"/>
        <w:jc w:val="both"/>
        <w:rPr>
          <w:rFonts w:ascii="Helvetica" w:hAnsi="Helvetica" w:cs="Arial"/>
          <w:snapToGrid w:val="0"/>
          <w:sz w:val="22"/>
          <w:szCs w:val="22"/>
        </w:rPr>
      </w:pPr>
      <w:r w:rsidRPr="00EC79CC">
        <w:rPr>
          <w:rFonts w:ascii="Helvetica" w:hAnsi="Helvetica" w:cs="Arial"/>
          <w:snapToGrid w:val="0"/>
          <w:sz w:val="22"/>
          <w:szCs w:val="22"/>
        </w:rPr>
        <w:t xml:space="preserve">I understand that unless documents are provided showing otherwise, both parents are assumed to make appointment and treatment decisions for their child. Disagreements on approach to treatment is between the parents to discuss. </w:t>
      </w:r>
      <w:r w:rsidRPr="00201C36">
        <w:rPr>
          <w:rFonts w:ascii="Helvetica" w:hAnsi="Helvetica" w:cs="Arial"/>
          <w:sz w:val="22"/>
          <w:szCs w:val="22"/>
        </w:rPr>
        <w:t xml:space="preserve">Payment is due at the time of service regardless of which parent is responsible for medical coverage. </w:t>
      </w:r>
    </w:p>
    <w:p w14:paraId="4EC28131" w14:textId="77777777" w:rsidR="00053A7D" w:rsidRPr="00EC79CC" w:rsidRDefault="00053A7D" w:rsidP="00053A7D">
      <w:pPr>
        <w:pStyle w:val="NoSpacing"/>
        <w:numPr>
          <w:ilvl w:val="0"/>
          <w:numId w:val="3"/>
        </w:numPr>
        <w:spacing w:line="276" w:lineRule="auto"/>
        <w:rPr>
          <w:rFonts w:ascii="Helvetica" w:hAnsi="Helvetica" w:cs="Arial"/>
          <w:sz w:val="22"/>
          <w:szCs w:val="22"/>
        </w:rPr>
      </w:pPr>
      <w:r w:rsidRPr="00EC79CC">
        <w:rPr>
          <w:rFonts w:ascii="Helvetica" w:hAnsi="Helvetica" w:cs="Arial"/>
          <w:sz w:val="22"/>
          <w:szCs w:val="22"/>
        </w:rPr>
        <w:t xml:space="preserve">I understand there may be times when I may allow my adolescent child to be unaccompanied for a follow-up visit and all payments that are due at the time of service will be handled by me either prior to the visit or with the </w:t>
      </w:r>
      <w:r>
        <w:rPr>
          <w:rFonts w:ascii="Helvetica" w:hAnsi="Helvetica" w:cs="Arial"/>
          <w:sz w:val="22"/>
          <w:szCs w:val="22"/>
        </w:rPr>
        <w:t>CCOF</w:t>
      </w:r>
      <w:r w:rsidRPr="00EC79CC">
        <w:rPr>
          <w:rFonts w:ascii="Helvetica" w:hAnsi="Helvetica" w:cs="Arial"/>
          <w:sz w:val="22"/>
          <w:szCs w:val="22"/>
        </w:rPr>
        <w:t xml:space="preserve"> for my child.</w:t>
      </w:r>
    </w:p>
    <w:p w14:paraId="16E314A3" w14:textId="77777777" w:rsidR="00053A7D" w:rsidRDefault="00053A7D" w:rsidP="00053A7D">
      <w:pPr>
        <w:jc w:val="both"/>
        <w:rPr>
          <w:rFonts w:ascii="Helvetica" w:hAnsi="Helvetica" w:cs="Arial"/>
          <w:b/>
          <w:snapToGrid w:val="0"/>
          <w:sz w:val="22"/>
          <w:szCs w:val="22"/>
        </w:rPr>
      </w:pPr>
    </w:p>
    <w:p w14:paraId="209B70E8" w14:textId="77777777" w:rsidR="00053A7D" w:rsidRDefault="00053A7D" w:rsidP="00053A7D">
      <w:pPr>
        <w:spacing w:line="276" w:lineRule="auto"/>
        <w:jc w:val="both"/>
        <w:rPr>
          <w:rFonts w:ascii="Helvetica" w:hAnsi="Helvetica" w:cs="Arial"/>
          <w:b/>
          <w:snapToGrid w:val="0"/>
          <w:sz w:val="22"/>
          <w:szCs w:val="22"/>
        </w:rPr>
      </w:pPr>
      <w:r>
        <w:rPr>
          <w:rFonts w:ascii="Helvetica" w:hAnsi="Helvetica" w:cs="Arial"/>
          <w:b/>
          <w:snapToGrid w:val="0"/>
          <w:sz w:val="22"/>
          <w:szCs w:val="22"/>
        </w:rPr>
        <w:t>No Recording Policy</w:t>
      </w:r>
    </w:p>
    <w:p w14:paraId="064736E5" w14:textId="77777777" w:rsidR="00053A7D" w:rsidRPr="00022AB0" w:rsidRDefault="00053A7D" w:rsidP="00053A7D">
      <w:pPr>
        <w:pStyle w:val="ListParagraph"/>
        <w:numPr>
          <w:ilvl w:val="0"/>
          <w:numId w:val="9"/>
        </w:numPr>
        <w:spacing w:line="276" w:lineRule="auto"/>
        <w:jc w:val="both"/>
        <w:rPr>
          <w:rFonts w:ascii="Helvetica" w:hAnsi="Helvetica" w:cs="Arial"/>
          <w:b/>
          <w:snapToGrid w:val="0"/>
          <w:sz w:val="22"/>
          <w:szCs w:val="22"/>
        </w:rPr>
      </w:pPr>
      <w:r w:rsidRPr="00022AB0">
        <w:rPr>
          <w:rFonts w:ascii="Helvetica" w:hAnsi="Helvetica"/>
          <w:sz w:val="22"/>
          <w:szCs w:val="22"/>
        </w:rPr>
        <w:t xml:space="preserve">OneSkin Dermatology prohibits the use of any recording devices in the waiting area or the exam rooms. Any unauthorized recording or photography may result in dismissal from the practice. </w:t>
      </w:r>
    </w:p>
    <w:p w14:paraId="7511B506" w14:textId="77777777" w:rsidR="00053A7D" w:rsidRPr="00022AB0" w:rsidRDefault="00053A7D" w:rsidP="00053A7D">
      <w:pPr>
        <w:pStyle w:val="ListParagraph"/>
        <w:spacing w:line="276" w:lineRule="auto"/>
        <w:jc w:val="both"/>
        <w:rPr>
          <w:rFonts w:ascii="Helvetica" w:hAnsi="Helvetica" w:cs="Arial"/>
          <w:b/>
          <w:snapToGrid w:val="0"/>
          <w:sz w:val="22"/>
          <w:szCs w:val="22"/>
        </w:rPr>
      </w:pPr>
    </w:p>
    <w:p w14:paraId="2597A27E" w14:textId="77777777" w:rsidR="00053A7D" w:rsidRPr="00EC79CC" w:rsidRDefault="00053A7D" w:rsidP="00053A7D">
      <w:pPr>
        <w:spacing w:line="276" w:lineRule="auto"/>
        <w:jc w:val="both"/>
        <w:rPr>
          <w:rFonts w:ascii="Helvetica" w:hAnsi="Helvetica" w:cs="Arial"/>
          <w:snapToGrid w:val="0"/>
          <w:sz w:val="22"/>
          <w:szCs w:val="22"/>
        </w:rPr>
      </w:pPr>
    </w:p>
    <w:p w14:paraId="7A897997" w14:textId="36EE7964" w:rsidR="00053A7D" w:rsidRPr="00EC79CC" w:rsidRDefault="00053A7D" w:rsidP="00053A7D">
      <w:pPr>
        <w:spacing w:line="276" w:lineRule="auto"/>
        <w:rPr>
          <w:rFonts w:ascii="Helvetica" w:hAnsi="Helvetica" w:cs="Arial"/>
          <w:snapToGrid w:val="0"/>
          <w:sz w:val="22"/>
          <w:szCs w:val="22"/>
        </w:rPr>
      </w:pPr>
      <w:r w:rsidRPr="00EC79CC">
        <w:rPr>
          <w:rFonts w:ascii="Helvetica" w:hAnsi="Helvetica" w:cs="Arial"/>
          <w:snapToGrid w:val="0"/>
          <w:sz w:val="22"/>
          <w:szCs w:val="22"/>
        </w:rPr>
        <w:t>Patient or Legal Guardian Signature: ____________________________</w:t>
      </w:r>
      <w:proofErr w:type="gramStart"/>
      <w:r w:rsidRPr="00EC79CC">
        <w:rPr>
          <w:rFonts w:ascii="Helvetica" w:hAnsi="Helvetica" w:cs="Arial"/>
          <w:snapToGrid w:val="0"/>
          <w:sz w:val="22"/>
          <w:szCs w:val="22"/>
        </w:rPr>
        <w:t>_  Date</w:t>
      </w:r>
      <w:proofErr w:type="gramEnd"/>
      <w:r w:rsidRPr="00EC79CC">
        <w:rPr>
          <w:rFonts w:ascii="Helvetica" w:hAnsi="Helvetica" w:cs="Arial"/>
          <w:snapToGrid w:val="0"/>
          <w:sz w:val="22"/>
          <w:szCs w:val="22"/>
        </w:rPr>
        <w:t>:____________</w:t>
      </w:r>
    </w:p>
    <w:p w14:paraId="027944AA" w14:textId="6CC17BBB" w:rsidR="000B3280" w:rsidRPr="001E2A9E" w:rsidRDefault="00053A7D" w:rsidP="001E2A9E">
      <w:pPr>
        <w:spacing w:line="276" w:lineRule="auto"/>
        <w:rPr>
          <w:rFonts w:ascii="Helvetica" w:hAnsi="Helvetica" w:cs="Arial"/>
          <w:snapToGrid w:val="0"/>
          <w:sz w:val="20"/>
          <w:szCs w:val="20"/>
        </w:rPr>
      </w:pPr>
      <w:r w:rsidRPr="00EC79CC">
        <w:rPr>
          <w:rFonts w:ascii="Helvetica" w:hAnsi="Helvetica" w:cs="Arial"/>
          <w:snapToGrid w:val="0"/>
          <w:sz w:val="22"/>
          <w:szCs w:val="22"/>
        </w:rPr>
        <w:t>Name of Legal Guardian: ___________________________________</w:t>
      </w:r>
      <w:r w:rsidRPr="00EC79CC">
        <w:rPr>
          <w:rFonts w:ascii="Helvetica" w:hAnsi="Helvetica" w:cs="Arial"/>
          <w:snapToGrid w:val="0"/>
          <w:sz w:val="20"/>
          <w:szCs w:val="20"/>
        </w:rPr>
        <w:t>______</w:t>
      </w:r>
      <w:bookmarkEnd w:id="0"/>
    </w:p>
    <w:sectPr w:rsidR="000B3280" w:rsidRPr="001E2A9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C62BD" w14:textId="77777777" w:rsidR="000558C8" w:rsidRDefault="000558C8" w:rsidP="00053A7D">
      <w:r>
        <w:separator/>
      </w:r>
    </w:p>
  </w:endnote>
  <w:endnote w:type="continuationSeparator" w:id="0">
    <w:p w14:paraId="732B440B" w14:textId="77777777" w:rsidR="000558C8" w:rsidRDefault="000558C8" w:rsidP="00053A7D">
      <w:r>
        <w:continuationSeparator/>
      </w:r>
    </w:p>
  </w:endnote>
  <w:endnote w:type="continuationNotice" w:id="1">
    <w:p w14:paraId="3249158A" w14:textId="77777777" w:rsidR="000558C8" w:rsidRDefault="00055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39315" w14:textId="1FE5E588" w:rsidR="00053A7D" w:rsidRDefault="00053A7D" w:rsidP="00053A7D">
    <w:pPr>
      <w:pStyle w:val="Footer"/>
      <w:jc w:val="center"/>
      <w:rPr>
        <w:sz w:val="20"/>
        <w:szCs w:val="20"/>
      </w:rPr>
    </w:pPr>
    <w:r>
      <w:rPr>
        <w:sz w:val="20"/>
        <w:szCs w:val="20"/>
      </w:rPr>
      <w:t>OneSkin Dermatology LLC</w:t>
    </w:r>
  </w:p>
  <w:p w14:paraId="3375D3BE" w14:textId="23E45AC7" w:rsidR="00053A7D" w:rsidRDefault="00053A7D" w:rsidP="00053A7D">
    <w:pPr>
      <w:pStyle w:val="Footer"/>
      <w:jc w:val="center"/>
      <w:rPr>
        <w:sz w:val="20"/>
        <w:szCs w:val="20"/>
      </w:rPr>
    </w:pPr>
    <w:r>
      <w:rPr>
        <w:sz w:val="20"/>
        <w:szCs w:val="20"/>
      </w:rPr>
      <w:t>211 Grant Street Chambersburg, PA 17201 P: 717-754-0895 F:717-754-0895</w:t>
    </w:r>
  </w:p>
  <w:p w14:paraId="0A7B5286" w14:textId="7DF49678" w:rsidR="00053A7D" w:rsidRPr="00053A7D" w:rsidRDefault="00053A7D" w:rsidP="00053A7D">
    <w:pPr>
      <w:pStyle w:val="Footer"/>
      <w:jc w:val="center"/>
      <w:rPr>
        <w:sz w:val="20"/>
        <w:szCs w:val="20"/>
      </w:rPr>
    </w:pPr>
    <w:r>
      <w:rPr>
        <w:sz w:val="20"/>
        <w:szCs w:val="20"/>
      </w:rPr>
      <w:t xml:space="preserve">Last Modified: </w:t>
    </w:r>
    <w:r w:rsidR="00A04EF8">
      <w:rPr>
        <w:sz w:val="20"/>
        <w:szCs w:val="20"/>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871D9" w14:textId="77777777" w:rsidR="000558C8" w:rsidRDefault="000558C8" w:rsidP="00053A7D">
      <w:r>
        <w:separator/>
      </w:r>
    </w:p>
  </w:footnote>
  <w:footnote w:type="continuationSeparator" w:id="0">
    <w:p w14:paraId="10AE6575" w14:textId="77777777" w:rsidR="000558C8" w:rsidRDefault="000558C8" w:rsidP="00053A7D">
      <w:r>
        <w:continuationSeparator/>
      </w:r>
    </w:p>
  </w:footnote>
  <w:footnote w:type="continuationNotice" w:id="1">
    <w:p w14:paraId="28FD8D5F" w14:textId="77777777" w:rsidR="000558C8" w:rsidRDefault="000558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CEF53" w14:textId="2B0586B0" w:rsidR="001E2A9E" w:rsidRDefault="001E2A9E" w:rsidP="001E2A9E">
    <w:pPr>
      <w:pStyle w:val="Header"/>
      <w:jc w:val="center"/>
    </w:pPr>
    <w:r>
      <w:rPr>
        <w:noProof/>
      </w:rPr>
      <w:drawing>
        <wp:inline distT="0" distB="0" distL="0" distR="0" wp14:anchorId="0E0CEAB4" wp14:editId="253BD20A">
          <wp:extent cx="2276763" cy="831272"/>
          <wp:effectExtent l="0" t="0" r="9525" b="698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9-15 19.19.51.png"/>
                  <pic:cNvPicPr/>
                </pic:nvPicPr>
                <pic:blipFill rotWithShape="1">
                  <a:blip r:embed="rId1">
                    <a:extLst>
                      <a:ext uri="{28A0092B-C50C-407E-A947-70E740481C1C}">
                        <a14:useLocalDpi xmlns:a14="http://schemas.microsoft.com/office/drawing/2010/main" val="0"/>
                      </a:ext>
                    </a:extLst>
                  </a:blip>
                  <a:srcRect t="15568" b="11763"/>
                  <a:stretch/>
                </pic:blipFill>
                <pic:spPr bwMode="auto">
                  <a:xfrm>
                    <a:off x="0" y="0"/>
                    <a:ext cx="2356994" cy="86056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3087"/>
    <w:multiLevelType w:val="hybridMultilevel"/>
    <w:tmpl w:val="D216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75BDC"/>
    <w:multiLevelType w:val="hybridMultilevel"/>
    <w:tmpl w:val="FC32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21FBE"/>
    <w:multiLevelType w:val="hybridMultilevel"/>
    <w:tmpl w:val="E138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44F8A"/>
    <w:multiLevelType w:val="hybridMultilevel"/>
    <w:tmpl w:val="8F6A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20362"/>
    <w:multiLevelType w:val="hybridMultilevel"/>
    <w:tmpl w:val="FE76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43198"/>
    <w:multiLevelType w:val="hybridMultilevel"/>
    <w:tmpl w:val="D26E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60D00"/>
    <w:multiLevelType w:val="hybridMultilevel"/>
    <w:tmpl w:val="D37A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813A10"/>
    <w:multiLevelType w:val="hybridMultilevel"/>
    <w:tmpl w:val="7178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5A0B1B"/>
    <w:multiLevelType w:val="hybridMultilevel"/>
    <w:tmpl w:val="6DD6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8"/>
  </w:num>
  <w:num w:numId="5">
    <w:abstractNumId w:val="6"/>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7D"/>
    <w:rsid w:val="00053A7D"/>
    <w:rsid w:val="000558C8"/>
    <w:rsid w:val="0007041A"/>
    <w:rsid w:val="001E2A9E"/>
    <w:rsid w:val="00235622"/>
    <w:rsid w:val="002F59AE"/>
    <w:rsid w:val="00314C3F"/>
    <w:rsid w:val="0037694C"/>
    <w:rsid w:val="0043108A"/>
    <w:rsid w:val="00440563"/>
    <w:rsid w:val="0046706E"/>
    <w:rsid w:val="00493F00"/>
    <w:rsid w:val="00574CD0"/>
    <w:rsid w:val="005B0EA0"/>
    <w:rsid w:val="00747A3A"/>
    <w:rsid w:val="0077043F"/>
    <w:rsid w:val="00793167"/>
    <w:rsid w:val="00901F4C"/>
    <w:rsid w:val="00952AF2"/>
    <w:rsid w:val="009B3EDD"/>
    <w:rsid w:val="00A04EF8"/>
    <w:rsid w:val="00A5338A"/>
    <w:rsid w:val="00A631B8"/>
    <w:rsid w:val="00AE2A17"/>
    <w:rsid w:val="00BB381F"/>
    <w:rsid w:val="00D57805"/>
    <w:rsid w:val="00DF0834"/>
    <w:rsid w:val="00E41DBE"/>
    <w:rsid w:val="00E74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1862F9"/>
  <w15:chartTrackingRefBased/>
  <w15:docId w15:val="{CC1BBF95-33EF-4F2B-A2B3-EF16A7C2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A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53A7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A7D"/>
    <w:rPr>
      <w:rFonts w:ascii="Cambria" w:eastAsia="Times New Roman" w:hAnsi="Cambria" w:cs="Times New Roman"/>
      <w:b/>
      <w:bCs/>
      <w:kern w:val="32"/>
      <w:sz w:val="32"/>
      <w:szCs w:val="32"/>
    </w:rPr>
  </w:style>
  <w:style w:type="paragraph" w:styleId="NoSpacing">
    <w:name w:val="No Spacing"/>
    <w:uiPriority w:val="1"/>
    <w:qFormat/>
    <w:rsid w:val="00053A7D"/>
    <w:pPr>
      <w:spacing w:after="0" w:line="240" w:lineRule="auto"/>
    </w:pPr>
    <w:rPr>
      <w:rFonts w:ascii="Calibri" w:eastAsia="Times New Roman" w:hAnsi="Calibri" w:cs="Times New Roman"/>
      <w:sz w:val="24"/>
      <w:szCs w:val="24"/>
    </w:rPr>
  </w:style>
  <w:style w:type="paragraph" w:styleId="ListParagraph">
    <w:name w:val="List Paragraph"/>
    <w:basedOn w:val="Normal"/>
    <w:uiPriority w:val="34"/>
    <w:qFormat/>
    <w:rsid w:val="00053A7D"/>
    <w:pPr>
      <w:ind w:left="720"/>
      <w:contextualSpacing/>
    </w:pPr>
    <w:rPr>
      <w:rFonts w:ascii="Calibri" w:hAnsi="Calibri"/>
    </w:rPr>
  </w:style>
  <w:style w:type="character" w:styleId="Strong">
    <w:name w:val="Strong"/>
    <w:uiPriority w:val="22"/>
    <w:qFormat/>
    <w:rsid w:val="00053A7D"/>
    <w:rPr>
      <w:b/>
      <w:bCs/>
    </w:rPr>
  </w:style>
  <w:style w:type="paragraph" w:styleId="Header">
    <w:name w:val="header"/>
    <w:basedOn w:val="Normal"/>
    <w:link w:val="HeaderChar"/>
    <w:uiPriority w:val="99"/>
    <w:unhideWhenUsed/>
    <w:rsid w:val="00053A7D"/>
    <w:pPr>
      <w:tabs>
        <w:tab w:val="center" w:pos="4680"/>
        <w:tab w:val="right" w:pos="9360"/>
      </w:tabs>
    </w:pPr>
  </w:style>
  <w:style w:type="character" w:customStyle="1" w:styleId="HeaderChar">
    <w:name w:val="Header Char"/>
    <w:basedOn w:val="DefaultParagraphFont"/>
    <w:link w:val="Header"/>
    <w:uiPriority w:val="99"/>
    <w:rsid w:val="00053A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3A7D"/>
    <w:pPr>
      <w:tabs>
        <w:tab w:val="center" w:pos="4680"/>
        <w:tab w:val="right" w:pos="9360"/>
      </w:tabs>
    </w:pPr>
  </w:style>
  <w:style w:type="character" w:customStyle="1" w:styleId="FooterChar">
    <w:name w:val="Footer Char"/>
    <w:basedOn w:val="DefaultParagraphFont"/>
    <w:link w:val="Footer"/>
    <w:uiPriority w:val="99"/>
    <w:rsid w:val="00053A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A8CD4200D8024BBC3010B268584307" ma:contentTypeVersion="12" ma:contentTypeDescription="Create a new document." ma:contentTypeScope="" ma:versionID="6a92fbb98595ca71e79be6e8a4eef7ad">
  <xsd:schema xmlns:xsd="http://www.w3.org/2001/XMLSchema" xmlns:xs="http://www.w3.org/2001/XMLSchema" xmlns:p="http://schemas.microsoft.com/office/2006/metadata/properties" xmlns:ns2="158af8ad-28a4-4d17-a585-40cc77aa8546" xmlns:ns3="9dff8488-eec4-4f0b-a5af-f3506c06d6db" targetNamespace="http://schemas.microsoft.com/office/2006/metadata/properties" ma:root="true" ma:fieldsID="51ea5b6b589facea91d2639df5ad36e1" ns2:_="" ns3:_="">
    <xsd:import namespace="158af8ad-28a4-4d17-a585-40cc77aa8546"/>
    <xsd:import namespace="9dff8488-eec4-4f0b-a5af-f3506c06d6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af8ad-28a4-4d17-a585-40cc77aa8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f8488-eec4-4f0b-a5af-f3506c06d6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51B02-848F-4ECD-BF33-A93509134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af8ad-28a4-4d17-a585-40cc77aa8546"/>
    <ds:schemaRef ds:uri="9dff8488-eec4-4f0b-a5af-f3506c06d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25523-DD06-4297-A700-C7712FCDCD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3C8049-7878-470E-B45F-6BA77FFA17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Day</dc:creator>
  <cp:keywords/>
  <dc:description/>
  <cp:lastModifiedBy>Rachel Day</cp:lastModifiedBy>
  <cp:revision>24</cp:revision>
  <dcterms:created xsi:type="dcterms:W3CDTF">2020-12-28T20:04:00Z</dcterms:created>
  <dcterms:modified xsi:type="dcterms:W3CDTF">2021-02-11T20:33:00Z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0x01010027A8CD4200D8024BBC3010B268584307</vt:lpwstr>
  </property>
</Properties>
</file>